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02" w:rsidRPr="00700702" w:rsidRDefault="00700702" w:rsidP="00700702">
      <w:pPr>
        <w:spacing w:before="88"/>
        <w:ind w:left="372" w:right="5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0702">
        <w:rPr>
          <w:rFonts w:ascii="Times New Roman" w:hAnsi="Times New Roman" w:cs="Times New Roman"/>
          <w:b/>
          <w:sz w:val="28"/>
          <w:szCs w:val="28"/>
          <w:lang w:val="uk-UA"/>
        </w:rPr>
        <w:t>ПРОТОКОЛ</w:t>
      </w:r>
    </w:p>
    <w:p w:rsidR="00700702" w:rsidRPr="00700702" w:rsidRDefault="00700702" w:rsidP="00700702">
      <w:pPr>
        <w:spacing w:before="88"/>
        <w:ind w:left="372" w:right="5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00702">
        <w:rPr>
          <w:rFonts w:ascii="Times New Roman" w:hAnsi="Times New Roman" w:cs="Times New Roman"/>
          <w:b/>
          <w:sz w:val="28"/>
          <w:szCs w:val="28"/>
          <w:lang w:val="uk-UA"/>
        </w:rPr>
        <w:t>надання ППД людині з ознаками страху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5636"/>
      </w:tblGrid>
      <w:tr w:rsidR="00700702" w:rsidRPr="00700702" w:rsidTr="00380A6E">
        <w:trPr>
          <w:trHeight w:val="321"/>
        </w:trPr>
        <w:tc>
          <w:tcPr>
            <w:tcW w:w="4219" w:type="dxa"/>
          </w:tcPr>
          <w:p w:rsidR="00700702" w:rsidRPr="00700702" w:rsidRDefault="00700702" w:rsidP="00380A6E">
            <w:pPr>
              <w:pStyle w:val="TableParagraph"/>
              <w:spacing w:line="302" w:lineRule="exact"/>
              <w:ind w:left="721" w:right="765"/>
              <w:jc w:val="center"/>
              <w:rPr>
                <w:b/>
                <w:sz w:val="28"/>
                <w:szCs w:val="28"/>
              </w:rPr>
            </w:pPr>
            <w:r w:rsidRPr="00700702">
              <w:rPr>
                <w:b/>
                <w:sz w:val="28"/>
                <w:szCs w:val="28"/>
              </w:rPr>
              <w:t>Страх</w:t>
            </w: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02" w:lineRule="exact"/>
              <w:ind w:left="346" w:right="441"/>
              <w:jc w:val="center"/>
              <w:rPr>
                <w:b/>
                <w:sz w:val="28"/>
                <w:szCs w:val="28"/>
              </w:rPr>
            </w:pPr>
            <w:r w:rsidRPr="00700702">
              <w:rPr>
                <w:b/>
                <w:sz w:val="28"/>
                <w:szCs w:val="28"/>
              </w:rPr>
              <w:t>Психологічні та організаційні заходи</w:t>
            </w:r>
          </w:p>
        </w:tc>
      </w:tr>
      <w:tr w:rsidR="00700702" w:rsidRPr="00700702" w:rsidTr="00380A6E">
        <w:trPr>
          <w:trHeight w:val="321"/>
        </w:trPr>
        <w:tc>
          <w:tcPr>
            <w:tcW w:w="4219" w:type="dxa"/>
          </w:tcPr>
          <w:p w:rsidR="00700702" w:rsidRPr="00700702" w:rsidRDefault="00700702" w:rsidP="00380A6E">
            <w:pPr>
              <w:pStyle w:val="TableParagraph"/>
              <w:spacing w:line="302" w:lineRule="exact"/>
              <w:ind w:left="721" w:right="709"/>
              <w:jc w:val="center"/>
              <w:rPr>
                <w:b/>
                <w:sz w:val="28"/>
              </w:rPr>
            </w:pPr>
            <w:r w:rsidRPr="00700702">
              <w:rPr>
                <w:b/>
                <w:sz w:val="28"/>
              </w:rPr>
              <w:t>Ознаки</w:t>
            </w: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02" w:lineRule="exact"/>
              <w:ind w:left="394" w:right="384"/>
              <w:jc w:val="center"/>
              <w:rPr>
                <w:b/>
                <w:sz w:val="28"/>
              </w:rPr>
            </w:pPr>
            <w:r w:rsidRPr="00700702">
              <w:rPr>
                <w:b/>
                <w:sz w:val="28"/>
              </w:rPr>
              <w:t>Перший рівень</w:t>
            </w:r>
          </w:p>
        </w:tc>
      </w:tr>
      <w:tr w:rsidR="00700702" w:rsidRPr="00700702" w:rsidTr="00380A6E">
        <w:trPr>
          <w:trHeight w:val="1287"/>
        </w:trPr>
        <w:tc>
          <w:tcPr>
            <w:tcW w:w="4219" w:type="dxa"/>
            <w:vMerge w:val="restart"/>
          </w:tcPr>
          <w:p w:rsidR="00700702" w:rsidRPr="00700702" w:rsidRDefault="00700702" w:rsidP="00380A6E">
            <w:pPr>
              <w:pStyle w:val="TableParagraph"/>
              <w:ind w:left="110" w:right="323"/>
              <w:rPr>
                <w:sz w:val="28"/>
              </w:rPr>
            </w:pPr>
            <w:r w:rsidRPr="00700702">
              <w:rPr>
                <w:sz w:val="28"/>
              </w:rPr>
              <w:t>Захоплення уваги об’єктом, що викликає страх, нездатність самостійно «відволіктися» від нього («не бачить» інших стимулів, через що виглядає</w:t>
            </w:r>
          </w:p>
          <w:p w:rsidR="00700702" w:rsidRPr="00700702" w:rsidRDefault="00700702" w:rsidP="00380A6E">
            <w:pPr>
              <w:pStyle w:val="TableParagraph"/>
              <w:ind w:left="110" w:right="313"/>
              <w:rPr>
                <w:sz w:val="28"/>
              </w:rPr>
            </w:pPr>
            <w:r w:rsidRPr="00700702">
              <w:rPr>
                <w:sz w:val="28"/>
              </w:rPr>
              <w:t>«неуважним», робить помилки, діє не зовсім адекватно до ситуації).</w:t>
            </w: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left="107" w:right="250"/>
              <w:rPr>
                <w:sz w:val="28"/>
              </w:rPr>
            </w:pPr>
            <w:r w:rsidRPr="00700702">
              <w:rPr>
                <w:sz w:val="28"/>
              </w:rPr>
              <w:t>Оцінити небезпечність ситуації для себе і постраждалого. Убезпечитись. Усі наступні дії виконувати з урахуванням фактору небезпечності ситуації.</w:t>
            </w:r>
          </w:p>
        </w:tc>
      </w:tr>
      <w:tr w:rsidR="00700702" w:rsidRPr="00700702" w:rsidTr="00380A6E">
        <w:trPr>
          <w:trHeight w:val="1650"/>
        </w:trPr>
        <w:tc>
          <w:tcPr>
            <w:tcW w:w="4219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ind w:left="107" w:right="225"/>
              <w:rPr>
                <w:sz w:val="28"/>
              </w:rPr>
            </w:pPr>
            <w:r w:rsidRPr="00700702">
              <w:rPr>
                <w:sz w:val="28"/>
              </w:rPr>
              <w:t>Зробіть припущення щодо стимулів (об’єктів), які найбільш пов’язані з виникненням реакції страху. Спробуйте прибрати їх з поля уваги (з поля зору, слуху тощо).</w:t>
            </w:r>
          </w:p>
        </w:tc>
      </w:tr>
      <w:tr w:rsidR="00700702" w:rsidRPr="00700702" w:rsidTr="00380A6E">
        <w:trPr>
          <w:trHeight w:val="643"/>
        </w:trPr>
        <w:tc>
          <w:tcPr>
            <w:tcW w:w="4219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right="278"/>
              <w:rPr>
                <w:sz w:val="28"/>
              </w:rPr>
            </w:pPr>
            <w:r w:rsidRPr="00700702">
              <w:rPr>
                <w:sz w:val="28"/>
              </w:rPr>
              <w:t>Сильне серцебиття, збліднення, поверхневе дихання.</w:t>
            </w:r>
          </w:p>
        </w:tc>
        <w:tc>
          <w:tcPr>
            <w:tcW w:w="5636" w:type="dxa"/>
            <w:vMerge w:val="restart"/>
          </w:tcPr>
          <w:p w:rsidR="00700702" w:rsidRPr="00700702" w:rsidRDefault="00700702" w:rsidP="00380A6E">
            <w:pPr>
              <w:pStyle w:val="TableParagraph"/>
              <w:spacing w:line="320" w:lineRule="atLeast"/>
              <w:ind w:left="107" w:right="138"/>
              <w:rPr>
                <w:sz w:val="28"/>
              </w:rPr>
            </w:pPr>
            <w:r w:rsidRPr="00700702">
              <w:rPr>
                <w:sz w:val="28"/>
              </w:rPr>
              <w:t>Допоможіть постраждалому оволодіти собою: покладіть його руку собі на руку (ви маєте бути спокійним), щоб він відчував ваше спокійне дихання. Спонукайте його дихати з вами в одному ритмі. Керуйте процесом: «Вдих… видих… вдих… видих». Дихайте глибоко і рівно. Можете використати дихальну вправу для заспокоєння (вдихайте глибоко в живіт і повільно видихайте). Дайте попити холодної води (нехай п’є дрібними ковтками) чи дайте посмоктати м’ятну цукерку (сам процес ковтання, смоктання заспокоює, відволікає увагу від зовнішніх</w:t>
            </w:r>
            <w:r w:rsidRPr="00700702">
              <w:rPr>
                <w:spacing w:val="-6"/>
                <w:sz w:val="28"/>
              </w:rPr>
              <w:t xml:space="preserve"> </w:t>
            </w:r>
            <w:r w:rsidRPr="00700702">
              <w:rPr>
                <w:sz w:val="28"/>
              </w:rPr>
              <w:t>об’єктів).</w:t>
            </w:r>
          </w:p>
        </w:tc>
      </w:tr>
      <w:tr w:rsidR="00700702" w:rsidRPr="00700702" w:rsidTr="00380A6E">
        <w:trPr>
          <w:trHeight w:val="1609"/>
        </w:trPr>
        <w:tc>
          <w:tcPr>
            <w:tcW w:w="4219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right="253"/>
              <w:rPr>
                <w:sz w:val="28"/>
              </w:rPr>
            </w:pPr>
            <w:r w:rsidRPr="00700702">
              <w:rPr>
                <w:sz w:val="28"/>
              </w:rPr>
              <w:t>Сильне напруження м’язів (особливо тих, що відповідають за згинання рук), яке заважає робити координовані, плавні рухи (рухи «ривками»).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</w:tr>
      <w:tr w:rsidR="00700702" w:rsidRPr="00700702" w:rsidTr="00380A6E">
        <w:trPr>
          <w:trHeight w:val="2233"/>
        </w:trPr>
        <w:tc>
          <w:tcPr>
            <w:tcW w:w="4219" w:type="dxa"/>
          </w:tcPr>
          <w:p w:rsidR="00700702" w:rsidRPr="00700702" w:rsidRDefault="00700702" w:rsidP="00380A6E">
            <w:pPr>
              <w:pStyle w:val="TableParagraph"/>
              <w:ind w:right="297"/>
              <w:rPr>
                <w:sz w:val="28"/>
              </w:rPr>
            </w:pPr>
            <w:r w:rsidRPr="00700702">
              <w:rPr>
                <w:sz w:val="28"/>
              </w:rPr>
              <w:t>Знижений контроль власної поведінки. Можливе намагання втекти з місця небезпеки.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</w:tr>
      <w:tr w:rsidR="00700702" w:rsidRPr="00700702" w:rsidTr="00380A6E">
        <w:trPr>
          <w:trHeight w:val="965"/>
        </w:trPr>
        <w:tc>
          <w:tcPr>
            <w:tcW w:w="4219" w:type="dxa"/>
            <w:vMerge w:val="restart"/>
          </w:tcPr>
          <w:p w:rsidR="00700702" w:rsidRPr="00700702" w:rsidRDefault="00700702" w:rsidP="00380A6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left="107" w:right="336"/>
              <w:jc w:val="both"/>
              <w:rPr>
                <w:sz w:val="28"/>
              </w:rPr>
            </w:pPr>
            <w:r w:rsidRPr="00700702">
              <w:rPr>
                <w:sz w:val="28"/>
              </w:rPr>
              <w:t>Якщо постраждалий говорить, то слухайте його, проявляйте зацікавленість, співчуття, розуміння, терплячість.</w:t>
            </w:r>
          </w:p>
        </w:tc>
      </w:tr>
      <w:tr w:rsidR="00700702" w:rsidRPr="00700702" w:rsidTr="00380A6E">
        <w:trPr>
          <w:trHeight w:val="1609"/>
        </w:trPr>
        <w:tc>
          <w:tcPr>
            <w:tcW w:w="4219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left="107" w:right="326"/>
              <w:rPr>
                <w:sz w:val="28"/>
              </w:rPr>
            </w:pPr>
            <w:r w:rsidRPr="00700702">
              <w:rPr>
                <w:sz w:val="28"/>
              </w:rPr>
              <w:t>Відволічіть його від ситуації, яка викликає реакцію страху, задавайте питання чи просіть зробити щось, що займе його увагу (перелічити речі в приміщенні, пограти в ігри на телефоні тощо).</w:t>
            </w:r>
          </w:p>
        </w:tc>
      </w:tr>
      <w:tr w:rsidR="00700702" w:rsidRPr="00700702" w:rsidTr="00380A6E">
        <w:trPr>
          <w:trHeight w:val="965"/>
        </w:trPr>
        <w:tc>
          <w:tcPr>
            <w:tcW w:w="4219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left="107" w:right="1113"/>
              <w:rPr>
                <w:sz w:val="28"/>
              </w:rPr>
            </w:pPr>
            <w:r w:rsidRPr="00700702">
              <w:rPr>
                <w:sz w:val="28"/>
              </w:rPr>
              <w:t>Розімніть найбільш напружені м’язи плечей, передпліччя, шиї, потилиці (обов’язково запитавши дозволу).</w:t>
            </w:r>
          </w:p>
        </w:tc>
      </w:tr>
      <w:tr w:rsidR="00700702" w:rsidRPr="00700702" w:rsidTr="00380A6E">
        <w:trPr>
          <w:trHeight w:val="1287"/>
        </w:trPr>
        <w:tc>
          <w:tcPr>
            <w:tcW w:w="4219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left="107" w:right="629"/>
              <w:rPr>
                <w:sz w:val="28"/>
              </w:rPr>
            </w:pPr>
            <w:r w:rsidRPr="00700702">
              <w:rPr>
                <w:sz w:val="28"/>
              </w:rPr>
              <w:t>Запропонуйте вправу «Безпечне місце». Спробуйте мобілізувати власні ресурси постраждалого для подолання страху, актуалізуючи важливі для нього мотиви.</w:t>
            </w:r>
          </w:p>
        </w:tc>
      </w:tr>
      <w:tr w:rsidR="00700702" w:rsidRPr="00700702" w:rsidTr="00380A6E">
        <w:trPr>
          <w:trHeight w:val="321"/>
        </w:trPr>
        <w:tc>
          <w:tcPr>
            <w:tcW w:w="4219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02" w:lineRule="exact"/>
              <w:ind w:left="394" w:right="385"/>
              <w:jc w:val="center"/>
              <w:rPr>
                <w:b/>
                <w:sz w:val="28"/>
              </w:rPr>
            </w:pPr>
            <w:r w:rsidRPr="00700702">
              <w:rPr>
                <w:b/>
                <w:sz w:val="28"/>
              </w:rPr>
              <w:t>Другий рівень</w:t>
            </w:r>
          </w:p>
        </w:tc>
      </w:tr>
    </w:tbl>
    <w:p w:rsidR="00700702" w:rsidRPr="00700702" w:rsidRDefault="00700702" w:rsidP="00700702">
      <w:pPr>
        <w:spacing w:line="302" w:lineRule="exact"/>
        <w:jc w:val="center"/>
        <w:rPr>
          <w:sz w:val="28"/>
          <w:lang w:val="uk-UA"/>
        </w:rPr>
        <w:sectPr w:rsidR="00700702" w:rsidRPr="00700702">
          <w:pgSz w:w="11910" w:h="16840"/>
          <w:pgMar w:top="960" w:right="440" w:bottom="280" w:left="1160" w:header="752" w:footer="0" w:gutter="0"/>
          <w:cols w:space="720"/>
        </w:sectPr>
      </w:pPr>
    </w:p>
    <w:p w:rsidR="00700702" w:rsidRPr="00700702" w:rsidRDefault="00700702" w:rsidP="00700702">
      <w:pPr>
        <w:pStyle w:val="a3"/>
        <w:spacing w:before="8"/>
        <w:ind w:left="0"/>
        <w:rPr>
          <w:b/>
          <w:sz w:val="23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5636"/>
      </w:tblGrid>
      <w:tr w:rsidR="00700702" w:rsidRPr="00700702" w:rsidTr="00380A6E">
        <w:trPr>
          <w:trHeight w:val="965"/>
        </w:trPr>
        <w:tc>
          <w:tcPr>
            <w:tcW w:w="4219" w:type="dxa"/>
            <w:vMerge w:val="restart"/>
          </w:tcPr>
          <w:p w:rsidR="00700702" w:rsidRPr="00700702" w:rsidRDefault="00700702" w:rsidP="00380A6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left="107" w:right="194"/>
              <w:rPr>
                <w:sz w:val="28"/>
              </w:rPr>
            </w:pPr>
            <w:r w:rsidRPr="00700702">
              <w:rPr>
                <w:sz w:val="28"/>
              </w:rPr>
              <w:t>Оцінити здатність постраждалого адекватно оцінювати ситуацію, контролювати свою поведінку.</w:t>
            </w:r>
          </w:p>
        </w:tc>
      </w:tr>
      <w:tr w:rsidR="00700702" w:rsidRPr="00700702" w:rsidTr="00380A6E">
        <w:trPr>
          <w:trHeight w:val="965"/>
        </w:trPr>
        <w:tc>
          <w:tcPr>
            <w:tcW w:w="4219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left="107" w:right="433"/>
              <w:rPr>
                <w:sz w:val="28"/>
              </w:rPr>
            </w:pPr>
            <w:r w:rsidRPr="00700702">
              <w:rPr>
                <w:sz w:val="28"/>
              </w:rPr>
              <w:t>Навчити вправам, що суб’єктивно знижують гостроту переживання небезпеки, наприклад, «Безпечне місце».</w:t>
            </w:r>
          </w:p>
        </w:tc>
      </w:tr>
      <w:tr w:rsidR="00700702" w:rsidRPr="00700702" w:rsidTr="00380A6E">
        <w:trPr>
          <w:trHeight w:val="1609"/>
        </w:trPr>
        <w:tc>
          <w:tcPr>
            <w:tcW w:w="4219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ind w:left="107" w:right="521"/>
              <w:rPr>
                <w:sz w:val="28"/>
              </w:rPr>
            </w:pPr>
            <w:r w:rsidRPr="00700702">
              <w:rPr>
                <w:sz w:val="28"/>
              </w:rPr>
              <w:t>Порадити батькам/близьким наглядати за потерпілим.</w:t>
            </w:r>
          </w:p>
          <w:p w:rsidR="00700702" w:rsidRPr="00700702" w:rsidRDefault="00700702" w:rsidP="00380A6E">
            <w:pPr>
              <w:pStyle w:val="TableParagraph"/>
              <w:spacing w:line="320" w:lineRule="atLeast"/>
              <w:ind w:left="107" w:right="227"/>
              <w:rPr>
                <w:sz w:val="28"/>
              </w:rPr>
            </w:pPr>
            <w:r w:rsidRPr="00700702">
              <w:rPr>
                <w:sz w:val="28"/>
              </w:rPr>
              <w:t>Прийняти рішення щодо здійснення заходів постійного нагляду та психологічної або медичної допомоги.</w:t>
            </w:r>
          </w:p>
        </w:tc>
      </w:tr>
      <w:tr w:rsidR="00700702" w:rsidRPr="00700702" w:rsidTr="00380A6E">
        <w:trPr>
          <w:trHeight w:val="321"/>
        </w:trPr>
        <w:tc>
          <w:tcPr>
            <w:tcW w:w="4219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02" w:lineRule="exact"/>
              <w:ind w:left="343" w:right="441"/>
              <w:jc w:val="center"/>
              <w:rPr>
                <w:b/>
                <w:sz w:val="28"/>
              </w:rPr>
            </w:pPr>
            <w:r w:rsidRPr="00700702">
              <w:rPr>
                <w:b/>
                <w:sz w:val="28"/>
              </w:rPr>
              <w:t>Третій рівень</w:t>
            </w:r>
          </w:p>
        </w:tc>
      </w:tr>
      <w:tr w:rsidR="00700702" w:rsidRPr="00700702" w:rsidTr="00380A6E">
        <w:trPr>
          <w:trHeight w:val="1609"/>
        </w:trPr>
        <w:tc>
          <w:tcPr>
            <w:tcW w:w="4219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left="107" w:right="495"/>
              <w:rPr>
                <w:sz w:val="28"/>
              </w:rPr>
            </w:pPr>
            <w:r w:rsidRPr="00700702">
              <w:rPr>
                <w:sz w:val="28"/>
              </w:rPr>
              <w:t xml:space="preserve">Консультація з метою визначення психологічних особливостей, які стали підґрунтям для реагування на стресову ситуацію страхом (особливості </w:t>
            </w:r>
            <w:proofErr w:type="spellStart"/>
            <w:r w:rsidRPr="00700702">
              <w:rPr>
                <w:sz w:val="28"/>
              </w:rPr>
              <w:t>емоційно-</w:t>
            </w:r>
            <w:proofErr w:type="spellEnd"/>
            <w:r w:rsidRPr="00700702">
              <w:rPr>
                <w:sz w:val="28"/>
              </w:rPr>
              <w:t xml:space="preserve"> вольової сфери).</w:t>
            </w:r>
          </w:p>
        </w:tc>
      </w:tr>
      <w:tr w:rsidR="00700702" w:rsidRPr="00700702" w:rsidTr="00380A6E">
        <w:trPr>
          <w:trHeight w:val="965"/>
        </w:trPr>
        <w:tc>
          <w:tcPr>
            <w:tcW w:w="4219" w:type="dxa"/>
            <w:vMerge w:val="restart"/>
          </w:tcPr>
          <w:p w:rsidR="00700702" w:rsidRPr="00700702" w:rsidRDefault="00700702" w:rsidP="00380A6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left="107" w:right="109"/>
              <w:rPr>
                <w:sz w:val="28"/>
              </w:rPr>
            </w:pPr>
            <w:r w:rsidRPr="00700702">
              <w:rPr>
                <w:sz w:val="28"/>
              </w:rPr>
              <w:t>Консультація щодо формування здатності до саморегуляції психічних станів, посилення смислової регуляції діяльності.</w:t>
            </w:r>
          </w:p>
        </w:tc>
      </w:tr>
      <w:tr w:rsidR="00700702" w:rsidRPr="00700702" w:rsidTr="00380A6E">
        <w:trPr>
          <w:trHeight w:val="1609"/>
        </w:trPr>
        <w:tc>
          <w:tcPr>
            <w:tcW w:w="4219" w:type="dxa"/>
            <w:vMerge/>
            <w:tcBorders>
              <w:top w:val="nil"/>
            </w:tcBorders>
          </w:tcPr>
          <w:p w:rsidR="00700702" w:rsidRPr="00700702" w:rsidRDefault="00700702" w:rsidP="00380A6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5636" w:type="dxa"/>
          </w:tcPr>
          <w:p w:rsidR="00700702" w:rsidRPr="00700702" w:rsidRDefault="00700702" w:rsidP="00380A6E">
            <w:pPr>
              <w:pStyle w:val="TableParagraph"/>
              <w:spacing w:line="320" w:lineRule="atLeast"/>
              <w:ind w:left="107" w:right="593"/>
              <w:rPr>
                <w:sz w:val="28"/>
              </w:rPr>
            </w:pPr>
            <w:r w:rsidRPr="00700702">
              <w:rPr>
                <w:sz w:val="28"/>
              </w:rPr>
              <w:t>Навчання вправам, що суб’єктивно знижують гостроту переживання небезпеки, наприклад, «Безпечне місце». Порекомендувати заняття спортом чи фізичними вправами.</w:t>
            </w:r>
          </w:p>
        </w:tc>
      </w:tr>
    </w:tbl>
    <w:p w:rsidR="00000000" w:rsidRPr="00700702" w:rsidRDefault="00700702">
      <w:pPr>
        <w:rPr>
          <w:lang w:val="uk-UA"/>
        </w:rPr>
      </w:pPr>
    </w:p>
    <w:sectPr w:rsidR="00000000" w:rsidRPr="007007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00702"/>
    <w:rsid w:val="00700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070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00702"/>
    <w:pPr>
      <w:widowControl w:val="0"/>
      <w:autoSpaceDE w:val="0"/>
      <w:autoSpaceDN w:val="0"/>
      <w:spacing w:after="0" w:line="240" w:lineRule="auto"/>
      <w:ind w:left="256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700702"/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70070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2405</Characters>
  <Application>Microsoft Office Word</Application>
  <DocSecurity>0</DocSecurity>
  <Lines>20</Lines>
  <Paragraphs>5</Paragraphs>
  <ScaleCrop>false</ScaleCrop>
  <Company>Microsoft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2023-09-21T09:24:00Z</dcterms:created>
  <dcterms:modified xsi:type="dcterms:W3CDTF">2023-09-21T09:26:00Z</dcterms:modified>
</cp:coreProperties>
</file>